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r>
        <w:rPr>
          <w:rFonts w:ascii="Bookman Old Style" w:hAnsi="Bookman Old Style" w:cs="Times New Roman"/>
          <w:b/>
          <w:sz w:val="24"/>
          <w:szCs w:val="24"/>
        </w:rPr>
        <w:t>S5 History CA</w:t>
      </w:r>
      <w:r w:rsidR="008D41B3">
        <w:rPr>
          <w:rFonts w:ascii="Bookman Old Style" w:hAnsi="Bookman Old Style" w:cs="Times New Roman"/>
          <w:b/>
          <w:sz w:val="24"/>
          <w:szCs w:val="24"/>
        </w:rPr>
        <w:t xml:space="preserve"> m</w:t>
      </w:r>
      <w:r>
        <w:rPr>
          <w:rFonts w:ascii="Bookman Old Style" w:hAnsi="Bookman Old Style" w:cs="Times New Roman"/>
          <w:b/>
          <w:sz w:val="24"/>
          <w:szCs w:val="24"/>
        </w:rPr>
        <w:t>ark scheme</w:t>
      </w: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A5BE1" w:rsidRPr="00CD6F8B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CD6F8B">
        <w:rPr>
          <w:rFonts w:ascii="Bookman Old Style" w:hAnsi="Bookman Old Style" w:cs="Times New Roman"/>
          <w:b/>
          <w:sz w:val="24"/>
          <w:szCs w:val="24"/>
        </w:rPr>
        <w:t>Section A: History of Africa</w:t>
      </w:r>
    </w:p>
    <w:p w:rsidR="006A5BE1" w:rsidRPr="00CD6F8B" w:rsidRDefault="006A5BE1" w:rsidP="006A5BE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1) Examine the causes of Jihads in West Africa.                        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-To stop unfair judgements in courts of law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-To purify Islam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-Local political competition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-Widespread belief in Mahdi (</w:t>
      </w:r>
      <w:proofErr w:type="spellStart"/>
      <w:r>
        <w:rPr>
          <w:rFonts w:ascii="Bookman Old Style" w:hAnsi="Bookman Old Style"/>
          <w:sz w:val="24"/>
          <w:szCs w:val="24"/>
        </w:rPr>
        <w:t>saviour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-To overthrow pagan governments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-To spread Islam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-Desire to spread Islamic education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-Methods used to collect taxes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-Over taxation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-Defense of African independence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326247" w:rsidRDefault="006A5BE1" w:rsidP="006A5BE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2) Analyze the negative effects of colonization on African societies.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-Loss of African independence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-Exploitation of African resources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-Killing and inhuman treatment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-Division of African tribes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A8650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Introduction of taxes and forced </w:t>
      </w:r>
      <w:proofErr w:type="spellStart"/>
      <w:r>
        <w:rPr>
          <w:rFonts w:ascii="Bookman Old Style" w:hAnsi="Bookman Old Style"/>
          <w:sz w:val="24"/>
          <w:szCs w:val="24"/>
        </w:rPr>
        <w:t>labour</w:t>
      </w:r>
      <w:proofErr w:type="spellEnd"/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-Loss of political power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-Change of African lifestyle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-Distortion of the African economy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-Retarding of development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CD6F8B" w:rsidRDefault="006A5BE1" w:rsidP="006A5B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A5BE1" w:rsidRPr="00CD6F8B" w:rsidRDefault="006A5BE1" w:rsidP="006A5BE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:rsidR="006A5BE1" w:rsidRDefault="006A5BE1" w:rsidP="006A5BE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3) Discuss the consequences of the Crimean War of 1854-1856.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 -Introduction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 -The war resulted into massive loss of lives and destruction of property that ranked highest in the history of Europe from 1816-1914.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Crimean war laid foundation for Nursing and International Red cross society.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war forced Tsar Alexander II to embark on reforms.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Crimean war contributed to the unification of Italy and Germany.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war increased the prestige and popularity of Napoleon III in France and Europe.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-As already noted the Crimean war was crowned up at the Paris peace treaty of 1856.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-There were some territorial re-adjustments as a result of the Crimean war.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Crimean war temporarily halted Russian imperialism in the Balkans and made Europe safer from her aggression for some time.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Paris treaty revived the 1841 straits convention and the Black sea was once again declared neutral.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unfortunate death of non-war combatants and destruction of neutral vessels made the Paris peacemakers to come up with the maritime law.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-The Crimean war was the first war in which telegraph and steam warships were used as a way of bringing the war to a speedy end.</w:t>
      </w:r>
    </w:p>
    <w:p w:rsidR="006A5BE1" w:rsidRPr="00EB3869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lastRenderedPageBreak/>
        <w:t xml:space="preserve"> -Lastly, the sultan of Turkey was forced to promise fair treatment of Christians on equal status with Moslems within his empire.</w:t>
      </w:r>
    </w:p>
    <w:p w:rsidR="006A5BE1" w:rsidRDefault="006A5BE1" w:rsidP="006A5BE1">
      <w:pPr>
        <w:rPr>
          <w:rFonts w:ascii="Bookman Old Style" w:hAnsi="Bookman Old Style"/>
          <w:sz w:val="24"/>
          <w:szCs w:val="24"/>
        </w:rPr>
      </w:pPr>
      <w:r w:rsidRPr="00EB3869">
        <w:rPr>
          <w:rFonts w:ascii="Bookman Old Style" w:hAnsi="Bookman Old Style"/>
          <w:sz w:val="24"/>
          <w:szCs w:val="24"/>
        </w:rPr>
        <w:t xml:space="preserve"> -Conclusion.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Default="006A5BE1" w:rsidP="006A5BE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A5BE1" w:rsidRPr="00CD6F8B" w:rsidRDefault="006A5BE1" w:rsidP="006A5B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A5BE1" w:rsidRDefault="006A5BE1" w:rsidP="006A5BE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4) Assess the specific objectives of </w:t>
      </w:r>
      <w:proofErr w:type="spellStart"/>
      <w:r w:rsidRPr="00CD6F8B">
        <w:rPr>
          <w:rFonts w:ascii="Bookman Old Style" w:hAnsi="Bookman Old Style"/>
          <w:sz w:val="24"/>
          <w:szCs w:val="24"/>
        </w:rPr>
        <w:t>Itorero</w:t>
      </w:r>
      <w:proofErr w:type="spellEnd"/>
      <w:r w:rsidRPr="00CD6F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6F8B">
        <w:rPr>
          <w:rFonts w:ascii="Bookman Old Style" w:hAnsi="Bookman Old Style"/>
          <w:sz w:val="24"/>
          <w:szCs w:val="24"/>
        </w:rPr>
        <w:t>ry’Igihugu</w:t>
      </w:r>
      <w:proofErr w:type="spellEnd"/>
      <w:r w:rsidRPr="00CD6F8B">
        <w:rPr>
          <w:rFonts w:ascii="Bookman Old Style" w:hAnsi="Bookman Old Style"/>
          <w:sz w:val="24"/>
          <w:szCs w:val="24"/>
        </w:rPr>
        <w:t xml:space="preserve">.                 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-Educate Rwandans in building and promoting the culture of peace based on mutual trust, respect, humility, respect of human rights and protection against discrimination and genocide ideology.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-Educate Rwandans to be efficient in service delivery, courageous, and deliver good and efficient services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-Mentor Rwandans to understand and participate in the implementation of national programs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-Mentor Rwandans in collective action, team spirit and promotion of innovation and performance contracts.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-Equip Rwandans with the capacity to analyze their problems in order to find solutions.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-Promote the Kinyarwanda language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-Educate Rwandans to be physically fit, clean in their homes, protect the environment, strengthen democracy, 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-Educate Rwandans to engage in constructive debates, enforce the law and fight corruption and violence.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Pr="00025435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6A5BE1" w:rsidRDefault="006A5BE1" w:rsidP="006A5BE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6A5BE1" w:rsidRDefault="006A5BE1" w:rsidP="006A5BE1">
      <w:pPr>
        <w:jc w:val="both"/>
        <w:rPr>
          <w:rFonts w:ascii="Bookman Old Style" w:hAnsi="Bookman Old Style"/>
          <w:sz w:val="24"/>
          <w:szCs w:val="24"/>
        </w:rPr>
      </w:pPr>
    </w:p>
    <w:p w:rsidR="006A5BE1" w:rsidRDefault="006A5BE1" w:rsidP="006A5BE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A5BE1" w:rsidRPr="00CD6F8B" w:rsidRDefault="006A5BE1" w:rsidP="006A5B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1F6D" w:rsidRPr="007B66B0" w:rsidRDefault="006A5BE1" w:rsidP="00C71F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>5)</w:t>
      </w:r>
      <w:r w:rsidRPr="00CD6F8B">
        <w:rPr>
          <w:rFonts w:ascii="Bookman Old Style" w:hAnsi="Bookman Old Style"/>
          <w:b/>
          <w:sz w:val="24"/>
          <w:szCs w:val="24"/>
        </w:rPr>
        <w:t xml:space="preserve"> </w:t>
      </w:r>
      <w:r w:rsidR="00C71F6D" w:rsidRPr="007B66B0">
        <w:rPr>
          <w:rFonts w:ascii="Times New Roman" w:hAnsi="Times New Roman" w:cs="Times New Roman"/>
          <w:b/>
          <w:bCs/>
          <w:sz w:val="24"/>
          <w:szCs w:val="24"/>
        </w:rPr>
        <w:t xml:space="preserve">To what extent did the </w:t>
      </w:r>
      <w:r w:rsidR="00C71F6D">
        <w:rPr>
          <w:rFonts w:ascii="Times New Roman" w:hAnsi="Times New Roman" w:cs="Times New Roman"/>
          <w:b/>
          <w:bCs/>
          <w:sz w:val="24"/>
          <w:szCs w:val="24"/>
        </w:rPr>
        <w:t>search for raw materials</w:t>
      </w:r>
      <w:r w:rsidR="00C71F6D" w:rsidRPr="007B66B0">
        <w:rPr>
          <w:rFonts w:ascii="Times New Roman" w:hAnsi="Times New Roman" w:cs="Times New Roman"/>
          <w:b/>
          <w:bCs/>
          <w:sz w:val="24"/>
          <w:szCs w:val="24"/>
        </w:rPr>
        <w:t xml:space="preserve"> lead to the scramble and partition of Africa among European Powers by 19</w:t>
      </w:r>
      <w:r w:rsidR="00C71F6D" w:rsidRPr="007B66B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71F6D" w:rsidRPr="007B66B0">
        <w:rPr>
          <w:rFonts w:ascii="Times New Roman" w:hAnsi="Times New Roman" w:cs="Times New Roman"/>
          <w:b/>
          <w:bCs/>
          <w:sz w:val="24"/>
          <w:szCs w:val="24"/>
        </w:rPr>
        <w:t xml:space="preserve"> Century?</w:t>
      </w:r>
    </w:p>
    <w:p w:rsidR="00C71F6D" w:rsidRPr="007B66B0" w:rsidRDefault="00C71F6D" w:rsidP="00C7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F6D" w:rsidRPr="007B66B0" w:rsidRDefault="00C71F6D" w:rsidP="00C7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6B0">
        <w:rPr>
          <w:rFonts w:ascii="Times New Roman" w:hAnsi="Times New Roman" w:cs="Times New Roman"/>
          <w:bCs/>
          <w:sz w:val="24"/>
          <w:szCs w:val="24"/>
        </w:rPr>
        <w:t>Introduction</w:t>
      </w:r>
    </w:p>
    <w:p w:rsidR="00C71F6D" w:rsidRPr="007B66B0" w:rsidRDefault="00C71F6D" w:rsidP="00C7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Search for raw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materials</w:t>
      </w:r>
      <w:r w:rsidRPr="007B66B0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7B66B0">
        <w:rPr>
          <w:rFonts w:ascii="Times New Roman" w:hAnsi="Times New Roman" w:cs="Times New Roman"/>
          <w:bCs/>
          <w:sz w:val="24"/>
          <w:szCs w:val="24"/>
        </w:rPr>
        <w:t>: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The European </w:t>
      </w:r>
      <w:proofErr w:type="gramStart"/>
      <w:r w:rsidRPr="007B66B0">
        <w:rPr>
          <w:rFonts w:ascii="Times New Roman" w:hAnsi="Times New Roman" w:cs="Times New Roman"/>
          <w:sz w:val="24"/>
          <w:szCs w:val="24"/>
        </w:rPr>
        <w:t>powers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6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after the coming of the industrial revolution badly wanted</w:t>
      </w:r>
      <w:r w:rsidRPr="007B6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raw materials for their industries, most of these such as minerals and tropical agricultural products could be obtained from Africa according to stories from explores and traders.</w:t>
      </w:r>
    </w:p>
    <w:p w:rsidR="00C71F6D" w:rsidRPr="007B66B0" w:rsidRDefault="00DF6541" w:rsidP="00C7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1F6D" w:rsidRPr="007B66B0">
        <w:rPr>
          <w:rFonts w:ascii="Times New Roman" w:hAnsi="Times New Roman" w:cs="Times New Roman"/>
          <w:bCs/>
          <w:sz w:val="24"/>
          <w:szCs w:val="24"/>
        </w:rPr>
        <w:t xml:space="preserve">However, </w:t>
      </w:r>
      <w:r w:rsidR="00C71F6D">
        <w:rPr>
          <w:rFonts w:ascii="Times New Roman" w:hAnsi="Times New Roman" w:cs="Times New Roman"/>
          <w:bCs/>
          <w:sz w:val="24"/>
          <w:szCs w:val="24"/>
        </w:rPr>
        <w:t>there were other motives</w:t>
      </w:r>
      <w:r w:rsidR="00C71F6D" w:rsidRPr="007B66B0">
        <w:rPr>
          <w:rFonts w:ascii="Times New Roman" w:hAnsi="Times New Roman" w:cs="Times New Roman"/>
          <w:bCs/>
          <w:sz w:val="24"/>
          <w:szCs w:val="24"/>
        </w:rPr>
        <w:t>: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Humanitarian motives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B66B0">
        <w:rPr>
          <w:rFonts w:ascii="Times New Roman" w:hAnsi="Times New Roman" w:cs="Times New Roman"/>
          <w:sz w:val="24"/>
          <w:szCs w:val="24"/>
        </w:rPr>
        <w:t xml:space="preserve"> fight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Pr="007B66B0">
        <w:rPr>
          <w:rFonts w:ascii="Times New Roman" w:hAnsi="Times New Roman" w:cs="Times New Roman"/>
          <w:sz w:val="24"/>
          <w:szCs w:val="24"/>
        </w:rPr>
        <w:t xml:space="preserve"> against tropical diseases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541">
        <w:rPr>
          <w:rFonts w:ascii="Times New Roman" w:hAnsi="Times New Roman" w:cs="Times New Roman"/>
          <w:sz w:val="24"/>
          <w:szCs w:val="24"/>
        </w:rPr>
        <w:t xml:space="preserve"> civilizing Africans</w:t>
      </w:r>
      <w:r w:rsidRPr="007B66B0">
        <w:rPr>
          <w:rFonts w:ascii="Times New Roman" w:hAnsi="Times New Roman" w:cs="Times New Roman"/>
          <w:sz w:val="24"/>
          <w:szCs w:val="24"/>
        </w:rPr>
        <w:t xml:space="preserve"> </w:t>
      </w:r>
      <w:r w:rsidR="00DF6541">
        <w:rPr>
          <w:rFonts w:ascii="Times New Roman" w:hAnsi="Times New Roman" w:cs="Times New Roman"/>
          <w:sz w:val="24"/>
          <w:szCs w:val="24"/>
        </w:rPr>
        <w:t xml:space="preserve"> and ending tribal wars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Market for the manufactured goods by European industries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Need for areas where to invest their surplus capital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Need to control economically strategic areas to improve trade.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Discovery of minerals in most parts of Africa which encouraged the Europeans to come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To give protection to European traders and trading companies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To resettle high population from Europe and provide them with jobs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British occupation of Egypt in 1882 when they got interest in controlling Suez Canal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French occupation of Tunisia and Morocco due to their proximity to Europe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Colonization was a sign of prestige and glory for the Europeans 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Compensation for major losses: Britain had lost America, France lost Alsace and Lorraine to Germany in 1871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Activities of King Leopold II of Belgium in Congo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 xml:space="preserve">The activities of Pierre </w:t>
      </w:r>
      <w:proofErr w:type="spellStart"/>
      <w:r w:rsidRPr="007B66B0">
        <w:rPr>
          <w:rFonts w:ascii="Times New Roman" w:hAnsi="Times New Roman" w:cs="Times New Roman"/>
          <w:sz w:val="24"/>
          <w:szCs w:val="24"/>
        </w:rPr>
        <w:t>Savrogna</w:t>
      </w:r>
      <w:proofErr w:type="spellEnd"/>
      <w:r w:rsidRPr="007B66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66B0">
        <w:rPr>
          <w:rFonts w:ascii="Times New Roman" w:hAnsi="Times New Roman" w:cs="Times New Roman"/>
          <w:sz w:val="24"/>
          <w:szCs w:val="24"/>
        </w:rPr>
        <w:t>Brazza</w:t>
      </w:r>
      <w:proofErr w:type="spellEnd"/>
      <w:r w:rsidRPr="007B66B0">
        <w:rPr>
          <w:rFonts w:ascii="Times New Roman" w:hAnsi="Times New Roman" w:cs="Times New Roman"/>
          <w:sz w:val="24"/>
          <w:szCs w:val="24"/>
        </w:rPr>
        <w:t>, a French explorer</w:t>
      </w:r>
    </w:p>
    <w:p w:rsidR="00C71F6D" w:rsidRPr="007B66B0" w:rsidRDefault="00C71F6D" w:rsidP="00C71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B0">
        <w:rPr>
          <w:rFonts w:ascii="Times New Roman" w:hAnsi="Times New Roman" w:cs="Times New Roman"/>
          <w:sz w:val="24"/>
          <w:szCs w:val="24"/>
        </w:rPr>
        <w:t>The influence of the 1884-85 Berlin conference</w:t>
      </w:r>
    </w:p>
    <w:p w:rsidR="00C71F6D" w:rsidRPr="007B66B0" w:rsidRDefault="00C71F6D" w:rsidP="00C71F6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541" w:rsidRPr="00025435" w:rsidRDefault="00DF6541" w:rsidP="00DF654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DF6541" w:rsidRPr="00025435" w:rsidRDefault="00DF6541" w:rsidP="00DF654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DF6541" w:rsidRDefault="00DF6541" w:rsidP="00DF654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bookmarkEnd w:id="0"/>
    <w:p w:rsidR="00322E75" w:rsidRDefault="00A37809" w:rsidP="006A5BE1"/>
    <w:sectPr w:rsidR="0032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F3A15"/>
    <w:multiLevelType w:val="hybridMultilevel"/>
    <w:tmpl w:val="16B448EA"/>
    <w:lvl w:ilvl="0" w:tplc="0FD83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1"/>
    <w:rsid w:val="00645DAE"/>
    <w:rsid w:val="006A5BE1"/>
    <w:rsid w:val="008D41B3"/>
    <w:rsid w:val="00932696"/>
    <w:rsid w:val="00A13084"/>
    <w:rsid w:val="00A37809"/>
    <w:rsid w:val="00C71F6D"/>
    <w:rsid w:val="00D55816"/>
    <w:rsid w:val="00D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FB6E-3395-40CE-8DFE-A5C3901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Useer</cp:lastModifiedBy>
  <cp:revision>2</cp:revision>
  <dcterms:created xsi:type="dcterms:W3CDTF">2021-06-10T16:49:00Z</dcterms:created>
  <dcterms:modified xsi:type="dcterms:W3CDTF">2021-06-10T16:49:00Z</dcterms:modified>
</cp:coreProperties>
</file>